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83" w:rsidRPr="009458A2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POSUDEK O ZDRAVOTNÍ ZPŮSOBILOSTI DÍTĚTE</w:t>
      </w:r>
    </w:p>
    <w:p w:rsidR="00683A0E" w:rsidRPr="009458A2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K ÚČASTI NA ZOTAVOVACÍ AKCI A ŠKOLE V</w:t>
      </w:r>
      <w:r w:rsidR="0070272B"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 </w:t>
      </w: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PŘÍRODĚ</w:t>
      </w:r>
    </w:p>
    <w:p w:rsidR="0070272B" w:rsidRDefault="0070272B" w:rsidP="00702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2B" w:rsidRDefault="005E4D83" w:rsidP="00702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posudku: </w:t>
      </w:r>
      <w:r w:rsidR="00BB19BC">
        <w:rPr>
          <w:rFonts w:ascii="Times New Roman" w:hAnsi="Times New Roman" w:cs="Times New Roman"/>
          <w:sz w:val="24"/>
          <w:szCs w:val="24"/>
        </w:rPr>
        <w:t>__________________</w:t>
      </w:r>
    </w:p>
    <w:p w:rsidR="005E4D83" w:rsidRPr="0070272B" w:rsidRDefault="005E4D83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2B">
        <w:rPr>
          <w:rFonts w:ascii="Times New Roman" w:hAnsi="Times New Roman" w:cs="Times New Roman"/>
          <w:b/>
          <w:sz w:val="24"/>
          <w:szCs w:val="24"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poskytovatele zdravotnických služeb vydávajícího posudek: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nebo místa podnikání poskytovatele: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</w:tbl>
    <w:p w:rsidR="0070272B" w:rsidRPr="0070272B" w:rsidRDefault="0070272B" w:rsidP="00D0178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místa trvalého pobytu nebo jiného bydliště na území České republiky posuzovaného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2. Účel vydání posudku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rPr>
          <w:trHeight w:val="486"/>
        </w:trPr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3. Posudkový 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Pr="00267ADB" w:rsidRDefault="0070272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A) Posuzované dítě k účasti na škole v přírodě nebo zotavovací akci:</w:t>
            </w:r>
          </w:p>
          <w:p w:rsidR="0070272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je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není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je zdravotně způsobilé za podmínky (s omezením) *)**)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267ADB" w:rsidRDefault="00267AD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B) Posuzované dítě: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se podrobilo stanoveným pravidelným očkováním ANO – NE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je proti nákaze imunní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má trvalou kontraindikaci proti očkování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je alergické na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dlouhodobě užívá léky (typ/druh, dávka) 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BB19BC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  <w:p w:rsidR="00267ADB" w:rsidRPr="00BB19BC" w:rsidRDefault="00BB19BC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*) nehodící </w:t>
            </w:r>
            <w:r w:rsidR="00267ADB" w:rsidRPr="00BB19BC">
              <w:rPr>
                <w:rFonts w:ascii="Times New Roman" w:hAnsi="Times New Roman" w:cs="Times New Roman"/>
                <w:sz w:val="24"/>
                <w:szCs w:val="24"/>
              </w:rPr>
              <w:t>škrtněte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**) bylo-li zjištěno, že posuzované dítě je zdravotně způsobilé s omezením, uvede se omezení podmiňující zdravotní stav způsobilosti k účasti na zotavovací akci a škole v přírodě</w:t>
            </w:r>
          </w:p>
        </w:tc>
      </w:tr>
    </w:tbl>
    <w:p w:rsidR="0070272B" w:rsidRPr="00AE250C" w:rsidRDefault="0070272B" w:rsidP="00AE25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7ADB" w:rsidRPr="00AE250C" w:rsidRDefault="00267ADB" w:rsidP="00AE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t>4. Poučení: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DB" w:rsidTr="00267ADB">
        <w:tc>
          <w:tcPr>
            <w:tcW w:w="9062" w:type="dxa"/>
          </w:tcPr>
          <w:p w:rsidR="00267ADB" w:rsidRPr="00BB19BC" w:rsidRDefault="00267ADB" w:rsidP="00A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Proti bodu 3. části A) tohoto posudku lze podat podle § 46 odst. 1 zákona č. 373/2011 Sb., o specifických zdravotních službách, ve znění pozdějších předpisů, podat návrh na jeho přezkoumání do 10 pracovních dnů ode dne jeho prokazatelného </w:t>
            </w:r>
            <w:r w:rsidR="00AE250C" w:rsidRPr="00BB19BC">
              <w:rPr>
                <w:rFonts w:ascii="Times New Roman" w:hAnsi="Times New Roman" w:cs="Times New Roman"/>
                <w:sz w:val="24"/>
                <w:szCs w:val="24"/>
              </w:rPr>
              <w:t>předání poskytovatelem zdravotnických služeb, který posudek vydal. Návrh na přezkoumání lékařského posudku nemá odkladný účinek, jestliže z jeho závěru vyplývá, že posuzovaná osoba je pro účel, pro nějž byla posuzována, zdravotně nezpůsobilá nebo zdravotně způsobilá s podmínkou.</w:t>
            </w:r>
          </w:p>
        </w:tc>
      </w:tr>
    </w:tbl>
    <w:p w:rsidR="009458A2" w:rsidRDefault="009458A2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Pr="00AE250C" w:rsidRDefault="00AE250C" w:rsidP="00D017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50C">
        <w:rPr>
          <w:rFonts w:ascii="Times New Roman" w:hAnsi="Times New Roman" w:cs="Times New Roman"/>
          <w:b/>
          <w:sz w:val="24"/>
          <w:szCs w:val="24"/>
        </w:rPr>
        <w:lastRenderedPageBreak/>
        <w:t>5. Oprávněná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0C" w:rsidTr="00AE250C">
        <w:tc>
          <w:tcPr>
            <w:tcW w:w="9062" w:type="dxa"/>
          </w:tcPr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oprávněné osoby: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posuzovanému dítěti (zákonný zástupce, opatrovník, pěstoun, popř. další příbuzný dítěte):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Oprávněná osoba převzala posudek do vlastních rukou dne: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_________________________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oprávněné osoby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 posudku:</w:t>
      </w: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 a podpis lékaře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razítko poskytovatele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zdravotnických služeb</w:t>
      </w:r>
    </w:p>
    <w:p w:rsidR="00AE250C" w:rsidRPr="005E4D83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sectPr w:rsidR="00AE250C" w:rsidRPr="005E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81"/>
    <w:rsid w:val="000354E5"/>
    <w:rsid w:val="0017021D"/>
    <w:rsid w:val="00267ADB"/>
    <w:rsid w:val="005066D3"/>
    <w:rsid w:val="005E4D83"/>
    <w:rsid w:val="0070272B"/>
    <w:rsid w:val="008560CD"/>
    <w:rsid w:val="009458A2"/>
    <w:rsid w:val="00A2584B"/>
    <w:rsid w:val="00AE250C"/>
    <w:rsid w:val="00BB19BC"/>
    <w:rsid w:val="00D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695"/>
  <w15:chartTrackingRefBased/>
  <w15:docId w15:val="{0991A767-AF23-4D55-B286-12600F9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D83"/>
    <w:pPr>
      <w:ind w:left="720"/>
      <w:contextualSpacing/>
    </w:pPr>
  </w:style>
  <w:style w:type="table" w:styleId="Mkatabulky">
    <w:name w:val="Table Grid"/>
    <w:basedOn w:val="Normlntabulka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Vilímková</dc:creator>
  <cp:keywords/>
  <dc:description/>
  <cp:lastModifiedBy>Eva Vilímková</cp:lastModifiedBy>
  <cp:revision>4</cp:revision>
  <dcterms:created xsi:type="dcterms:W3CDTF">2015-02-16T19:21:00Z</dcterms:created>
  <dcterms:modified xsi:type="dcterms:W3CDTF">2019-01-08T15:20:00Z</dcterms:modified>
</cp:coreProperties>
</file>