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02E6" w14:textId="77777777" w:rsidR="000B0155" w:rsidRPr="00D15C16" w:rsidRDefault="000B0155" w:rsidP="000B0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15C16">
        <w:rPr>
          <w:rFonts w:ascii="Times New Roman" w:hAnsi="Times New Roman" w:cs="Times New Roman"/>
          <w:b/>
          <w:sz w:val="28"/>
          <w:szCs w:val="28"/>
        </w:rPr>
        <w:t>Pravidla pro podávání a vyřizování stížností uživatelů služby</w:t>
      </w:r>
    </w:p>
    <w:p w14:paraId="670E2C5C" w14:textId="07F3951C" w:rsidR="00EA798C" w:rsidRPr="00D15C16" w:rsidRDefault="00EA798C" w:rsidP="00EA7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16">
        <w:rPr>
          <w:rFonts w:ascii="Times New Roman" w:hAnsi="Times New Roman" w:cs="Times New Roman"/>
          <w:b/>
          <w:sz w:val="28"/>
          <w:szCs w:val="28"/>
        </w:rPr>
        <w:t>Pečovatelská služba Divišo</w:t>
      </w:r>
      <w:r w:rsidR="00C7012F">
        <w:rPr>
          <w:rFonts w:ascii="Times New Roman" w:hAnsi="Times New Roman" w:cs="Times New Roman"/>
          <w:b/>
          <w:sz w:val="28"/>
          <w:szCs w:val="28"/>
        </w:rPr>
        <w:t>v</w:t>
      </w:r>
    </w:p>
    <w:p w14:paraId="25C8BA76" w14:textId="77777777" w:rsidR="00EA798C" w:rsidRPr="00D15C16" w:rsidRDefault="00EA798C" w:rsidP="00EA7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0A61012" w14:textId="77777777" w:rsidR="00EA798C" w:rsidRPr="00D15C16" w:rsidRDefault="00EA798C" w:rsidP="00EA7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C335CB" w14:textId="77777777" w:rsidR="00EA798C" w:rsidRPr="00D15C16" w:rsidRDefault="00EA798C" w:rsidP="00EA798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Základní informace:</w:t>
      </w:r>
    </w:p>
    <w:p w14:paraId="64F36983" w14:textId="77777777" w:rsidR="00EA798C" w:rsidRPr="00D15C16" w:rsidRDefault="00EA798C" w:rsidP="00EA798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23AC57" w14:textId="77777777" w:rsidR="00EA798C" w:rsidRPr="00D15C16" w:rsidRDefault="003632C3" w:rsidP="00D15C16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EA798C"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>aždý uživatel naší služby si může na její poskytování stěžovat,</w:t>
      </w:r>
    </w:p>
    <w:p w14:paraId="18977913" w14:textId="77777777" w:rsidR="00EA798C" w:rsidRPr="00D15C16" w:rsidRDefault="00EA798C" w:rsidP="00D15C16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stížnost mohou podat také rodinní příslušníci uživatelů, případně další osoby,</w:t>
      </w:r>
    </w:p>
    <w:p w14:paraId="060C7DDC" w14:textId="77777777" w:rsidR="00905FA8" w:rsidRDefault="00EA798C" w:rsidP="00905FA8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5F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podání stížnosti není stěžovatel jak</w:t>
      </w:r>
      <w:r w:rsidR="00905FA8" w:rsidRPr="00905F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koli způsobem sankcionován nebo</w:t>
      </w:r>
    </w:p>
    <w:p w14:paraId="28451DFD" w14:textId="77777777" w:rsidR="00EA798C" w:rsidRPr="00905FA8" w:rsidRDefault="00905FA8" w:rsidP="00905F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A798C" w:rsidRPr="00905F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znevýhodňován,</w:t>
      </w:r>
    </w:p>
    <w:p w14:paraId="7E9C4E2B" w14:textId="77777777" w:rsidR="00D15C16" w:rsidRDefault="00EA798C" w:rsidP="00D15C16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každý stěžovatel má možnosti zvolit si nezávislého zástupce pro podání a vyřizování </w:t>
      </w:r>
      <w:r w:rsid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</w:p>
    <w:p w14:paraId="4D6FD0F7" w14:textId="77777777" w:rsidR="00EA798C" w:rsidRPr="00D15C16" w:rsidRDefault="00D15C16" w:rsidP="00D15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 w:rsidR="00EA798C"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stížnosti,</w:t>
      </w:r>
    </w:p>
    <w:p w14:paraId="55B06B9F" w14:textId="77777777" w:rsidR="00EA798C" w:rsidRPr="00D15C16" w:rsidRDefault="00EA798C" w:rsidP="00D15C16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řešení stížnosti je využito ke zkvalitnění poskytování sociální služby a jejího provozu.</w:t>
      </w:r>
    </w:p>
    <w:p w14:paraId="6C1D8F12" w14:textId="77777777" w:rsidR="003632C3" w:rsidRPr="00D15C16" w:rsidRDefault="003632C3" w:rsidP="00D15C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5069D59" w14:textId="77777777" w:rsidR="00EA798C" w:rsidRPr="00D15C16" w:rsidRDefault="00EA798C" w:rsidP="00D15C16">
      <w:pPr>
        <w:spacing w:after="0" w:line="24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Jak je možné podat stížnost:</w:t>
      </w:r>
    </w:p>
    <w:p w14:paraId="29CF4A42" w14:textId="77777777" w:rsidR="00EA798C" w:rsidRPr="00D15C16" w:rsidRDefault="00EA798C" w:rsidP="00D15C16">
      <w:pPr>
        <w:spacing w:after="0" w:line="240" w:lineRule="auto"/>
        <w:ind w:left="720" w:firstLine="69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60812C" w14:textId="77777777" w:rsidR="00EA798C" w:rsidRPr="00D15C16" w:rsidRDefault="003632C3" w:rsidP="00D15C16">
      <w:pPr>
        <w:pStyle w:val="Odstavecseseznamem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EA798C"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>stně osobně – možno podat pečovatelce, klíčovému pracovníkovi,</w:t>
      </w:r>
    </w:p>
    <w:p w14:paraId="61483B7D" w14:textId="77777777" w:rsidR="00D15C16" w:rsidRPr="00D15C16" w:rsidRDefault="00EA798C" w:rsidP="00D15C16">
      <w:pPr>
        <w:pStyle w:val="Odstavecseseznamem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písemně – elektronicky, na e-mailovou adresu pečovatelské služby: </w:t>
      </w:r>
    </w:p>
    <w:p w14:paraId="2B1F27B1" w14:textId="77777777" w:rsidR="00EA798C" w:rsidRPr="00D15C16" w:rsidRDefault="00EA798C" w:rsidP="00D15C16">
      <w:pPr>
        <w:pStyle w:val="Odstavecseseznamem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hAnsi="Times New Roman" w:cs="Times New Roman"/>
          <w:color w:val="262626"/>
          <w:sz w:val="24"/>
          <w:szCs w:val="24"/>
        </w:rPr>
        <w:t>dpsdivisov@seznam.cz,</w:t>
      </w:r>
    </w:p>
    <w:p w14:paraId="65427FC0" w14:textId="77777777" w:rsidR="00D15C16" w:rsidRPr="00D15C16" w:rsidRDefault="00EA798C" w:rsidP="00D15C16">
      <w:pPr>
        <w:pStyle w:val="Odstavecseseznamem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písemně – poštou, na adresu: Pečovatelská služba Divišov, </w:t>
      </w:r>
      <w:r w:rsidRPr="00D15C16">
        <w:rPr>
          <w:rFonts w:ascii="Times New Roman" w:hAnsi="Times New Roman" w:cs="Times New Roman"/>
          <w:sz w:val="24"/>
          <w:szCs w:val="24"/>
        </w:rPr>
        <w:t xml:space="preserve">U Haltýře 359, 257 26 </w:t>
      </w:r>
    </w:p>
    <w:p w14:paraId="432BC968" w14:textId="77777777" w:rsidR="00EA798C" w:rsidRPr="00D15C16" w:rsidRDefault="00EA798C" w:rsidP="00D15C16">
      <w:pPr>
        <w:pStyle w:val="Odstavecseseznamem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hAnsi="Times New Roman" w:cs="Times New Roman"/>
          <w:sz w:val="24"/>
          <w:szCs w:val="24"/>
        </w:rPr>
        <w:t>Divišov,</w:t>
      </w:r>
    </w:p>
    <w:p w14:paraId="01DA80C3" w14:textId="77777777" w:rsidR="00EA798C" w:rsidRPr="00D15C16" w:rsidRDefault="00EA798C" w:rsidP="00D15C16">
      <w:pPr>
        <w:pStyle w:val="Odstavecseseznamem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písemně – vhozením do schránky Pečovatelské služby Divišov,</w:t>
      </w:r>
    </w:p>
    <w:p w14:paraId="368A747C" w14:textId="77777777" w:rsidR="00EA798C" w:rsidRPr="00D15C16" w:rsidRDefault="00EA798C" w:rsidP="00D15C16">
      <w:pPr>
        <w:pStyle w:val="Odstavecseseznamem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telefonicky na tel.: </w:t>
      </w:r>
      <w:r w:rsidRPr="00D15C16">
        <w:rPr>
          <w:rFonts w:ascii="Times New Roman" w:hAnsi="Times New Roman" w:cs="Times New Roman"/>
          <w:color w:val="262626"/>
          <w:sz w:val="24"/>
          <w:szCs w:val="24"/>
        </w:rPr>
        <w:t>724 183 941,</w:t>
      </w: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78A38300" w14:textId="77777777" w:rsidR="00EA798C" w:rsidRPr="00D15C16" w:rsidRDefault="00EA798C" w:rsidP="00D15C16">
      <w:pPr>
        <w:pStyle w:val="Odstavecseseznamem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stížnost můžete podat také anonymně.</w:t>
      </w:r>
    </w:p>
    <w:p w14:paraId="33E5928F" w14:textId="77777777" w:rsidR="00EA798C" w:rsidRPr="00D15C16" w:rsidRDefault="00EA798C" w:rsidP="00D15C1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343FA9" w14:textId="77777777" w:rsidR="00EA798C" w:rsidRPr="00D15C16" w:rsidRDefault="00EA798C" w:rsidP="00D15C1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Evidence a vyřízení stížnosti:</w:t>
      </w:r>
    </w:p>
    <w:p w14:paraId="347AE35A" w14:textId="77777777" w:rsidR="00EA798C" w:rsidRPr="00D15C16" w:rsidRDefault="00EA798C" w:rsidP="00D15C1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70CCEF" w14:textId="77777777" w:rsidR="00BC2AB7" w:rsidRPr="006C2960" w:rsidRDefault="00BC2AB7" w:rsidP="00BC2AB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960">
        <w:rPr>
          <w:rFonts w:ascii="Times New Roman" w:eastAsia="Times New Roman" w:hAnsi="Times New Roman" w:cs="Times New Roman"/>
          <w:sz w:val="24"/>
          <w:szCs w:val="24"/>
          <w:lang w:eastAsia="cs-CZ"/>
        </w:rPr>
        <w:t>stížnost je vždy zaevidována</w:t>
      </w:r>
    </w:p>
    <w:p w14:paraId="2772D37A" w14:textId="77777777" w:rsidR="00BC2AB7" w:rsidRPr="00CD3FE9" w:rsidRDefault="00BC2AB7" w:rsidP="00CD3FE9">
      <w:pPr>
        <w:pStyle w:val="Odstavecseseznamem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3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stížnosti vyřizuje </w:t>
      </w:r>
      <w:r w:rsidRPr="00CD3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vedoucí</w:t>
      </w:r>
      <w:r w:rsidRPr="00CD3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Pečovatelské služby Divišov, případně jí pověřená</w:t>
      </w:r>
      <w:r w:rsidR="00CD3FE9" w:rsidRPr="00CD3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D3F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pracovnice – (nikdy pracovník, proti kterému je stížnost vedena). Pokud obsah  stížnosti směřuje proti vedoucí Pečovatelské služby Divišov, je tato stížnost předána k vyřízení na úřad Městyse Divišov – zřizovateli organizace.</w:t>
      </w:r>
    </w:p>
    <w:p w14:paraId="7B27C350" w14:textId="77777777" w:rsidR="00BC2AB7" w:rsidRDefault="00BC2AB7" w:rsidP="00BC2AB7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C29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stížnost je vyřízena bez </w:t>
      </w:r>
      <w:r w:rsidRPr="006C2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zbytečných průtahů</w:t>
      </w:r>
      <w:r w:rsidRPr="006C29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(nejlépe ihned), </w:t>
      </w:r>
      <w:r w:rsidRPr="006C2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nejpozději do 30 dnů</w:t>
      </w:r>
      <w:r w:rsidRPr="006C29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3F7CC5A7" w14:textId="77777777" w:rsidR="00BC2AB7" w:rsidRPr="006C2960" w:rsidRDefault="00BC2AB7" w:rsidP="00BC2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C29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podání stížnosti</w:t>
      </w:r>
    </w:p>
    <w:p w14:paraId="30B77F98" w14:textId="77777777" w:rsidR="00905FA8" w:rsidRDefault="00BC2AB7" w:rsidP="00905FA8">
      <w:pPr>
        <w:keepNext/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C29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každá stížnost je vyřízena písemně a její vyřízení doručeno/předáno stěžovateli.</w:t>
      </w:r>
      <w:r w:rsidR="00905FA8" w:rsidRPr="006C29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05F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AA6C197" w14:textId="77777777" w:rsidR="00BC2AB7" w:rsidRPr="006C2960" w:rsidRDefault="00BC2AB7" w:rsidP="00905FA8">
      <w:pPr>
        <w:keepNext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C29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Jestliže je stížnost anonymní, je její vyřízení uloženo do příslušné evidence, neboť</w:t>
      </w:r>
      <w:r w:rsidR="00905F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C296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není známo, komu má být doručeno, příp. pokud stížnost neobsahuje nějaké citlivé údaje nebo její vyřešení je vyvěšena na nástěnkách v DPS.</w:t>
      </w:r>
    </w:p>
    <w:p w14:paraId="3A5D6964" w14:textId="77777777" w:rsidR="00905FA8" w:rsidRDefault="00BC2AB7" w:rsidP="00905FA8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5F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opakuje-li stěžovatel stížnost, je nutné přezkoumat, zda původní stížnost byla správně</w:t>
      </w:r>
      <w:r w:rsidR="00905F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</w:p>
    <w:p w14:paraId="2CA0E943" w14:textId="77777777" w:rsidR="00BC2AB7" w:rsidRPr="00905FA8" w:rsidRDefault="00BC2AB7" w:rsidP="00905FA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5FA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vyřízena a o výsledku podat stěžovateli zprávu. Neobsahují-li jeho další stížnosti v téže věci nové skutečnosti, není nutné je znovu přešetřovat, ale stěžovatel bude vždy vyrozuměn.</w:t>
      </w:r>
    </w:p>
    <w:p w14:paraId="34217134" w14:textId="77777777" w:rsidR="00D15C16" w:rsidRDefault="00D15C16" w:rsidP="00D15C16">
      <w:pPr>
        <w:spacing w:after="0" w:line="240" w:lineRule="auto"/>
        <w:ind w:left="705" w:hanging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00A4C5" w14:textId="77777777" w:rsidR="00EA798C" w:rsidRPr="00D15C16" w:rsidRDefault="00EA798C" w:rsidP="00D15C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nebude stěžovatel s vyřízením stížnosti spokojen, může se obrátit na nadřízený organ, organizaci</w:t>
      </w:r>
      <w:r w:rsidR="003632C3"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632C3"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</w:t>
      </w:r>
      <w:r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instituci sledující dodržování lidských práv</w:t>
      </w:r>
      <w:r w:rsid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jejich seznam je uveden níže.</w:t>
      </w:r>
    </w:p>
    <w:p w14:paraId="6DBDDAFA" w14:textId="77777777" w:rsidR="00EA798C" w:rsidRPr="00D15C16" w:rsidRDefault="00EA798C" w:rsidP="00D15C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 služby může podat také podnět ke zlepšení nebo změnu fungování služby. Podnět je řešen ústně a poskytovatel se jím také zabývá.</w:t>
      </w:r>
    </w:p>
    <w:p w14:paraId="2786989E" w14:textId="77777777" w:rsidR="003632C3" w:rsidRPr="00D15C16" w:rsidRDefault="003632C3" w:rsidP="003632C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99B040" w14:textId="77777777" w:rsidR="00EA798C" w:rsidRPr="00D15C16" w:rsidRDefault="00EA798C" w:rsidP="00EA7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00B72B3" w14:textId="77777777" w:rsidR="00EA798C" w:rsidRPr="00D15C16" w:rsidRDefault="003632C3" w:rsidP="00363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 xml:space="preserve">IV. </w:t>
      </w:r>
      <w:r w:rsidR="00EA798C" w:rsidRPr="00D15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Seznam organizací a institucí sledujících dodržování lidských práv a základních svobod, na které je možné se obrátit při nespokojenosti s vyřízením stížnosti:</w:t>
      </w:r>
    </w:p>
    <w:p w14:paraId="423C02C9" w14:textId="77777777" w:rsidR="003632C3" w:rsidRPr="00D15C16" w:rsidRDefault="003632C3" w:rsidP="00363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1343B6FC" w14:textId="77777777" w:rsidR="003224F3" w:rsidRPr="00D15C16" w:rsidRDefault="003224F3" w:rsidP="00363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27CF8C7C" w14:textId="77777777" w:rsidR="00EA798C" w:rsidRPr="00D15C16" w:rsidRDefault="00EA798C" w:rsidP="000B0155">
      <w:pPr>
        <w:pStyle w:val="Odstavecseseznamem"/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Zřizovatel – Městys Divišov:</w:t>
      </w:r>
    </w:p>
    <w:p w14:paraId="604D2798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r w:rsidRPr="00D15C16">
        <w:rPr>
          <w:rFonts w:ascii="Times New Roman" w:hAnsi="Times New Roman" w:cs="Times New Roman"/>
          <w:color w:val="262626"/>
          <w:sz w:val="24"/>
          <w:szCs w:val="24"/>
        </w:rPr>
        <w:t>Městys Divišov, Horní náměstí 21, 257 26  Divišov</w:t>
      </w: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AF4D50D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e-mail: </w:t>
      </w:r>
      <w:hyperlink r:id="rId5" w:history="1">
        <w:r w:rsidRPr="00D15C1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podatelna@divisov.cz</w:t>
        </w:r>
      </w:hyperlink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</w:t>
      </w:r>
      <w:hyperlink r:id="rId6" w:history="1">
        <w:r w:rsidRPr="00D15C16">
          <w:rPr>
            <w:rStyle w:val="Hypertextovodkaz"/>
            <w:rFonts w:ascii="Times New Roman" w:hAnsi="Times New Roman" w:cs="Times New Roman"/>
            <w:sz w:val="24"/>
            <w:szCs w:val="24"/>
          </w:rPr>
          <w:t>pekarek@divisov.cz</w:t>
        </w:r>
      </w:hyperlink>
    </w:p>
    <w:p w14:paraId="6D9E1D99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hAnsi="Times New Roman" w:cs="Times New Roman"/>
          <w:color w:val="262626"/>
          <w:sz w:val="24"/>
          <w:szCs w:val="24"/>
        </w:rPr>
        <w:t>tel.: 317855282, 317855225</w:t>
      </w:r>
    </w:p>
    <w:p w14:paraId="65E27A87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web.: </w:t>
      </w:r>
      <w:hyperlink r:id="rId7" w:history="1">
        <w:r w:rsidR="003632C3" w:rsidRPr="00D15C1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http://www.divisov.cz</w:t>
        </w:r>
      </w:hyperlink>
    </w:p>
    <w:p w14:paraId="3C83884D" w14:textId="77777777" w:rsidR="003224F3" w:rsidRPr="00D15C16" w:rsidRDefault="003224F3" w:rsidP="00322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D10C419" w14:textId="77777777" w:rsidR="00EA798C" w:rsidRPr="000B0155" w:rsidRDefault="00EA798C" w:rsidP="000B0155">
      <w:pPr>
        <w:pStyle w:val="Odstavecseseznamem"/>
        <w:numPr>
          <w:ilvl w:val="0"/>
          <w:numId w:val="15"/>
        </w:numPr>
        <w:tabs>
          <w:tab w:val="clear" w:pos="720"/>
          <w:tab w:val="num" w:pos="-142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1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Kancelář Veřejného ochránce práv:</w:t>
      </w:r>
    </w:p>
    <w:p w14:paraId="273FA98F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Údolní 39, 602 00 Brno</w:t>
      </w:r>
    </w:p>
    <w:p w14:paraId="50588873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tel.: (+420) 542 542</w:t>
      </w:r>
      <w:r w:rsidR="003224F3"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777</w:t>
      </w:r>
    </w:p>
    <w:p w14:paraId="6F7771C6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e-mail: podatelnaochrance.cz   </w:t>
      </w:r>
    </w:p>
    <w:p w14:paraId="5454BC81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web.: </w:t>
      </w:r>
      <w:hyperlink r:id="rId8" w:history="1">
        <w:r w:rsidRPr="00D15C1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www.ochrance.cz</w:t>
        </w:r>
      </w:hyperlink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1D07934" w14:textId="77777777" w:rsidR="003224F3" w:rsidRPr="00D15C16" w:rsidRDefault="003224F3" w:rsidP="00322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5C69FA6" w14:textId="77777777" w:rsidR="00EA798C" w:rsidRPr="00D15C16" w:rsidRDefault="00EA798C" w:rsidP="000B0155">
      <w:pPr>
        <w:pStyle w:val="Odstavecseseznamem"/>
        <w:numPr>
          <w:ilvl w:val="0"/>
          <w:numId w:val="1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Český helsinský výbor</w:t>
      </w:r>
    </w:p>
    <w:p w14:paraId="6FE78263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Jelení 5, 118 00 Praha 1, nebo</w:t>
      </w:r>
    </w:p>
    <w:p w14:paraId="1F81FD10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tel.: (+420) </w:t>
      </w:r>
      <w:r w:rsidRPr="00D1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257 221</w:t>
      </w:r>
      <w:r w:rsidR="003224F3" w:rsidRPr="00D1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D15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141</w:t>
      </w:r>
    </w:p>
    <w:p w14:paraId="58D61445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&lt; &gt; </w:t>
      </w:r>
      <w:hyperlink r:id="rId9" w:history="1">
        <w:r w:rsidRPr="00D15C1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alzbeta.kolumpekova@helcom.cz</w:t>
        </w:r>
      </w:hyperlink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&lt; &gt; </w:t>
      </w:r>
      <w:hyperlink r:id="rId10" w:history="1">
        <w:r w:rsidRPr="00D15C1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http://www.helcom.cz</w:t>
        </w:r>
      </w:hyperlink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27D48385" w14:textId="77777777" w:rsidR="003224F3" w:rsidRPr="00D15C16" w:rsidRDefault="003224F3" w:rsidP="00322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EC640BD" w14:textId="77777777" w:rsidR="00EA798C" w:rsidRPr="000B0155" w:rsidRDefault="003224F3" w:rsidP="000B0155">
      <w:pPr>
        <w:pStyle w:val="Odstavecseseznamem"/>
        <w:numPr>
          <w:ilvl w:val="0"/>
          <w:numId w:val="15"/>
        </w:num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Asociace </w:t>
      </w:r>
      <w:r w:rsidR="00EA798C" w:rsidRPr="000B0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občanských poraden</w:t>
      </w:r>
    </w:p>
    <w:p w14:paraId="36AE47B6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adresa: Tachovské náměstí 3, 130 00 Praha 3.</w:t>
      </w:r>
    </w:p>
    <w:p w14:paraId="5701DBAB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tel.: (+420) 222 780</w:t>
      </w:r>
      <w:r w:rsidR="003224F3"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599</w:t>
      </w:r>
    </w:p>
    <w:p w14:paraId="7D55250E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e-mail: aop@obcanskeporadny.cz  </w:t>
      </w:r>
    </w:p>
    <w:p w14:paraId="467B868B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web.: </w:t>
      </w:r>
      <w:hyperlink r:id="rId11" w:history="1">
        <w:r w:rsidR="003224F3" w:rsidRPr="00D15C1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http://www.obcanskeporadny.cz</w:t>
        </w:r>
      </w:hyperlink>
    </w:p>
    <w:p w14:paraId="0BE55119" w14:textId="77777777" w:rsidR="003224F3" w:rsidRPr="00D15C16" w:rsidRDefault="003224F3" w:rsidP="00322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764F44F" w14:textId="77777777" w:rsidR="00EA798C" w:rsidRPr="000B0155" w:rsidRDefault="00EA798C" w:rsidP="000B0155">
      <w:pPr>
        <w:pStyle w:val="Odstavecseseznamem"/>
        <w:numPr>
          <w:ilvl w:val="0"/>
          <w:numId w:val="1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1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Inspekce poskytování sociálních služeb </w:t>
      </w:r>
    </w:p>
    <w:p w14:paraId="76FD7ECB" w14:textId="77777777" w:rsidR="00BC2AB7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Úřad práce České republiky - krajská pobočka v Příbrami, náměstí T. G. </w:t>
      </w:r>
      <w:r w:rsidR="00BC2A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75F63AF0" w14:textId="77777777" w:rsidR="003224F3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Masaryka 145, </w:t>
      </w:r>
    </w:p>
    <w:p w14:paraId="023FF982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Příbram I, 261 01 Příbram 1</w:t>
      </w:r>
    </w:p>
    <w:p w14:paraId="6B53AE7D" w14:textId="77777777" w:rsidR="003224F3" w:rsidRPr="00D15C16" w:rsidRDefault="003224F3" w:rsidP="0032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59EF72" w14:textId="77777777" w:rsidR="00EA798C" w:rsidRPr="000B0155" w:rsidRDefault="00EA798C" w:rsidP="000B0155">
      <w:pPr>
        <w:pStyle w:val="Odstavecseseznamem"/>
        <w:numPr>
          <w:ilvl w:val="0"/>
          <w:numId w:val="15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01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Ministerstvo práce a sociálních věcí</w:t>
      </w:r>
    </w:p>
    <w:p w14:paraId="0943A08A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MPSV ČR, Na Poříčním právu 1/376, 128 01 Praha 2</w:t>
      </w:r>
    </w:p>
    <w:p w14:paraId="0272837C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tel.: (+420) 221 921</w:t>
      </w:r>
      <w:r w:rsidR="003224F3"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111</w:t>
      </w:r>
    </w:p>
    <w:p w14:paraId="7E2AEC1B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e-mail: </w:t>
      </w:r>
      <w:hyperlink r:id="rId12" w:tooltip="Kontakt na elektronickou podatelnu MPSV" w:history="1">
        <w:r w:rsidRPr="00D15C1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posta@mpsv.cz</w:t>
        </w:r>
      </w:hyperlink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FB0D3A0" w14:textId="77777777" w:rsidR="00EA798C" w:rsidRPr="00D15C16" w:rsidRDefault="00EA798C" w:rsidP="003224F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web.: </w:t>
      </w:r>
      <w:hyperlink r:id="rId13" w:history="1">
        <w:r w:rsidRPr="00D15C1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www.mpsv.cz</w:t>
        </w:r>
      </w:hyperlink>
      <w:r w:rsidRPr="00D15C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DB38FCB" w14:textId="77777777" w:rsidR="00EA798C" w:rsidRPr="00D15C16" w:rsidRDefault="00EA798C" w:rsidP="00EA798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5C1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CA04372" w14:textId="77777777" w:rsidR="00BE1838" w:rsidRPr="00D15C16" w:rsidRDefault="00BE1838" w:rsidP="00BE1838">
      <w:pPr>
        <w:rPr>
          <w:rFonts w:ascii="Times New Roman" w:hAnsi="Times New Roman" w:cs="Times New Roman"/>
          <w:b/>
          <w:sz w:val="24"/>
          <w:szCs w:val="24"/>
        </w:rPr>
      </w:pPr>
    </w:p>
    <w:p w14:paraId="2B48716A" w14:textId="77777777" w:rsidR="00BE1838" w:rsidRPr="00D15C16" w:rsidRDefault="00BE1838" w:rsidP="00BE1838">
      <w:pPr>
        <w:rPr>
          <w:rFonts w:ascii="Times New Roman" w:hAnsi="Times New Roman" w:cs="Times New Roman"/>
          <w:b/>
          <w:sz w:val="24"/>
          <w:szCs w:val="24"/>
        </w:rPr>
      </w:pPr>
    </w:p>
    <w:p w14:paraId="1533B2DF" w14:textId="77777777" w:rsidR="00BE1838" w:rsidRPr="00D15C16" w:rsidRDefault="00BE1838" w:rsidP="00BE1838">
      <w:pPr>
        <w:rPr>
          <w:rFonts w:ascii="Times New Roman" w:hAnsi="Times New Roman" w:cs="Times New Roman"/>
          <w:b/>
          <w:sz w:val="24"/>
          <w:szCs w:val="24"/>
        </w:rPr>
      </w:pPr>
    </w:p>
    <w:p w14:paraId="7B61D3CC" w14:textId="52C46C35" w:rsidR="00BE1838" w:rsidRPr="00D15C16" w:rsidRDefault="00BE1838" w:rsidP="00D15C16">
      <w:pPr>
        <w:rPr>
          <w:rFonts w:ascii="Times New Roman" w:hAnsi="Times New Roman" w:cs="Times New Roman"/>
          <w:sz w:val="24"/>
          <w:szCs w:val="24"/>
        </w:rPr>
      </w:pPr>
      <w:r w:rsidRPr="00D15C16">
        <w:rPr>
          <w:rFonts w:ascii="Times New Roman" w:hAnsi="Times New Roman" w:cs="Times New Roman"/>
          <w:b/>
          <w:sz w:val="24"/>
          <w:szCs w:val="24"/>
        </w:rPr>
        <w:t xml:space="preserve">V Divišově dne </w:t>
      </w:r>
      <w:r w:rsidR="00C7012F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D15C16">
        <w:rPr>
          <w:rFonts w:ascii="Times New Roman" w:hAnsi="Times New Roman" w:cs="Times New Roman"/>
          <w:b/>
          <w:sz w:val="24"/>
          <w:szCs w:val="24"/>
        </w:rPr>
        <w:tab/>
      </w:r>
      <w:r w:rsidRPr="00D15C16">
        <w:rPr>
          <w:rFonts w:ascii="Times New Roman" w:hAnsi="Times New Roman" w:cs="Times New Roman"/>
          <w:b/>
          <w:sz w:val="24"/>
          <w:szCs w:val="24"/>
        </w:rPr>
        <w:tab/>
      </w:r>
      <w:r w:rsidRPr="00D15C16">
        <w:rPr>
          <w:rFonts w:ascii="Times New Roman" w:hAnsi="Times New Roman" w:cs="Times New Roman"/>
          <w:b/>
          <w:sz w:val="24"/>
          <w:szCs w:val="24"/>
        </w:rPr>
        <w:tab/>
      </w:r>
      <w:r w:rsidRPr="00D15C16">
        <w:rPr>
          <w:rFonts w:ascii="Times New Roman" w:hAnsi="Times New Roman" w:cs="Times New Roman"/>
          <w:b/>
          <w:sz w:val="24"/>
          <w:szCs w:val="24"/>
        </w:rPr>
        <w:tab/>
      </w:r>
      <w:r w:rsidR="00D15C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15C16">
        <w:rPr>
          <w:rFonts w:ascii="Times New Roman" w:hAnsi="Times New Roman" w:cs="Times New Roman"/>
          <w:b/>
          <w:sz w:val="24"/>
          <w:szCs w:val="24"/>
        </w:rPr>
        <w:tab/>
      </w:r>
      <w:r w:rsidR="00D15C1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15C16">
        <w:rPr>
          <w:rFonts w:ascii="Times New Roman" w:hAnsi="Times New Roman" w:cs="Times New Roman"/>
          <w:b/>
          <w:sz w:val="24"/>
          <w:szCs w:val="24"/>
        </w:rPr>
        <w:t>------------------------------------</w:t>
      </w:r>
      <w:r w:rsidRPr="00D15C16">
        <w:rPr>
          <w:rFonts w:ascii="Times New Roman" w:hAnsi="Times New Roman" w:cs="Times New Roman"/>
          <w:b/>
          <w:sz w:val="24"/>
          <w:szCs w:val="24"/>
        </w:rPr>
        <w:tab/>
      </w:r>
      <w:r w:rsidRPr="00D15C16">
        <w:rPr>
          <w:rFonts w:ascii="Times New Roman" w:hAnsi="Times New Roman" w:cs="Times New Roman"/>
          <w:b/>
          <w:sz w:val="24"/>
          <w:szCs w:val="24"/>
        </w:rPr>
        <w:tab/>
      </w:r>
      <w:r w:rsidRPr="00D15C16">
        <w:rPr>
          <w:rFonts w:ascii="Times New Roman" w:hAnsi="Times New Roman" w:cs="Times New Roman"/>
          <w:b/>
          <w:sz w:val="24"/>
          <w:szCs w:val="24"/>
        </w:rPr>
        <w:tab/>
      </w:r>
      <w:r w:rsidRPr="00D15C16">
        <w:rPr>
          <w:rFonts w:ascii="Times New Roman" w:hAnsi="Times New Roman" w:cs="Times New Roman"/>
          <w:b/>
          <w:sz w:val="24"/>
          <w:szCs w:val="24"/>
        </w:rPr>
        <w:tab/>
      </w:r>
      <w:r w:rsidRPr="00D15C16">
        <w:rPr>
          <w:rFonts w:ascii="Times New Roman" w:hAnsi="Times New Roman" w:cs="Times New Roman"/>
          <w:b/>
          <w:sz w:val="24"/>
          <w:szCs w:val="24"/>
        </w:rPr>
        <w:tab/>
      </w:r>
      <w:r w:rsidRPr="00D15C16">
        <w:rPr>
          <w:rFonts w:ascii="Times New Roman" w:hAnsi="Times New Roman" w:cs="Times New Roman"/>
          <w:b/>
          <w:sz w:val="24"/>
          <w:szCs w:val="24"/>
        </w:rPr>
        <w:tab/>
      </w:r>
      <w:r w:rsidRPr="00D15C16">
        <w:rPr>
          <w:rFonts w:ascii="Times New Roman" w:hAnsi="Times New Roman" w:cs="Times New Roman"/>
          <w:b/>
          <w:sz w:val="24"/>
          <w:szCs w:val="24"/>
        </w:rPr>
        <w:tab/>
      </w:r>
      <w:r w:rsidRPr="00D15C16">
        <w:rPr>
          <w:rFonts w:ascii="Times New Roman" w:hAnsi="Times New Roman" w:cs="Times New Roman"/>
          <w:b/>
          <w:sz w:val="24"/>
          <w:szCs w:val="24"/>
        </w:rPr>
        <w:tab/>
      </w:r>
      <w:r w:rsidR="00D15C1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15C1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15C16">
        <w:rPr>
          <w:rFonts w:ascii="Times New Roman" w:hAnsi="Times New Roman" w:cs="Times New Roman"/>
          <w:b/>
          <w:sz w:val="24"/>
          <w:szCs w:val="24"/>
        </w:rPr>
        <w:t>za</w:t>
      </w:r>
      <w:r w:rsidRPr="00D15C16">
        <w:rPr>
          <w:rFonts w:ascii="Times New Roman" w:hAnsi="Times New Roman" w:cs="Times New Roman"/>
          <w:b/>
          <w:sz w:val="24"/>
          <w:szCs w:val="24"/>
        </w:rPr>
        <w:t xml:space="preserve"> DPS Divišov</w:t>
      </w:r>
    </w:p>
    <w:p w14:paraId="7307418D" w14:textId="77777777" w:rsidR="00B91860" w:rsidRPr="00D15C16" w:rsidRDefault="00B91860">
      <w:pPr>
        <w:rPr>
          <w:rFonts w:ascii="Times New Roman" w:hAnsi="Times New Roman" w:cs="Times New Roman"/>
          <w:sz w:val="24"/>
          <w:szCs w:val="24"/>
        </w:rPr>
      </w:pPr>
    </w:p>
    <w:p w14:paraId="786AB595" w14:textId="77777777" w:rsidR="00D15C16" w:rsidRPr="00D15C16" w:rsidRDefault="00D15C16">
      <w:pPr>
        <w:rPr>
          <w:rFonts w:ascii="Times New Roman" w:hAnsi="Times New Roman" w:cs="Times New Roman"/>
          <w:sz w:val="24"/>
          <w:szCs w:val="24"/>
        </w:rPr>
      </w:pPr>
    </w:p>
    <w:sectPr w:rsidR="00D15C16" w:rsidRPr="00D1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3FDE"/>
    <w:multiLevelType w:val="multilevel"/>
    <w:tmpl w:val="C39811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363524F"/>
    <w:multiLevelType w:val="multilevel"/>
    <w:tmpl w:val="C39811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A510245"/>
    <w:multiLevelType w:val="hybridMultilevel"/>
    <w:tmpl w:val="8CEE32B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A5513AA"/>
    <w:multiLevelType w:val="multilevel"/>
    <w:tmpl w:val="0F6E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80DF0"/>
    <w:multiLevelType w:val="multilevel"/>
    <w:tmpl w:val="C39811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4C6D30C5"/>
    <w:multiLevelType w:val="multilevel"/>
    <w:tmpl w:val="80F8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1348F"/>
    <w:multiLevelType w:val="hybridMultilevel"/>
    <w:tmpl w:val="04B03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046F2"/>
    <w:multiLevelType w:val="multilevel"/>
    <w:tmpl w:val="C39811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57966ADF"/>
    <w:multiLevelType w:val="multilevel"/>
    <w:tmpl w:val="C39811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5D2A6E3A"/>
    <w:multiLevelType w:val="hybridMultilevel"/>
    <w:tmpl w:val="C9E60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CF69C">
      <w:start w:val="5"/>
      <w:numFmt w:val="bullet"/>
      <w:lvlText w:val="-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9092E"/>
    <w:multiLevelType w:val="hybridMultilevel"/>
    <w:tmpl w:val="F4D2B160"/>
    <w:lvl w:ilvl="0" w:tplc="341A5A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B2D15"/>
    <w:multiLevelType w:val="multilevel"/>
    <w:tmpl w:val="C39811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BAA2F3E"/>
    <w:multiLevelType w:val="hybridMultilevel"/>
    <w:tmpl w:val="3356B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97A44"/>
    <w:multiLevelType w:val="multilevel"/>
    <w:tmpl w:val="B4D8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98C"/>
    <w:rsid w:val="000B0155"/>
    <w:rsid w:val="003224F3"/>
    <w:rsid w:val="003632C3"/>
    <w:rsid w:val="00905FA8"/>
    <w:rsid w:val="00B91860"/>
    <w:rsid w:val="00BC2AB7"/>
    <w:rsid w:val="00BE1838"/>
    <w:rsid w:val="00C7012F"/>
    <w:rsid w:val="00CD3FE9"/>
    <w:rsid w:val="00D15C16"/>
    <w:rsid w:val="00EA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9A4E"/>
  <w15:docId w15:val="{E9F69E51-60C2-4FA9-A4F5-6C0205C6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98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79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6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hrance.cz/" TargetMode="External"/><Relationship Id="rId13" Type="http://schemas.openxmlformats.org/officeDocument/2006/relationships/hyperlink" Target="http://www.mps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visov.cz" TargetMode="External"/><Relationship Id="rId12" Type="http://schemas.openxmlformats.org/officeDocument/2006/relationships/hyperlink" Target="mailto:posta@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karek@divisov.cz" TargetMode="External"/><Relationship Id="rId11" Type="http://schemas.openxmlformats.org/officeDocument/2006/relationships/hyperlink" Target="http://www.obcanskeporadny.cz" TargetMode="External"/><Relationship Id="rId5" Type="http://schemas.openxmlformats.org/officeDocument/2006/relationships/hyperlink" Target="mailto:podatelna@divisov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elco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zbeta.kolumpekova@helco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admin</cp:lastModifiedBy>
  <cp:revision>12</cp:revision>
  <dcterms:created xsi:type="dcterms:W3CDTF">2018-06-26T08:08:00Z</dcterms:created>
  <dcterms:modified xsi:type="dcterms:W3CDTF">2020-02-27T10:40:00Z</dcterms:modified>
</cp:coreProperties>
</file>